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150" w:rsidRDefault="0069485C">
      <w:pPr>
        <w:jc w:val="right"/>
        <w:rPr>
          <w:b/>
          <w:bCs/>
        </w:rPr>
      </w:pPr>
      <w:r>
        <w:rPr>
          <w:b/>
          <w:bCs/>
        </w:rPr>
        <w:t xml:space="preserve">For Release </w:t>
      </w:r>
    </w:p>
    <w:p w:rsidR="00440150" w:rsidRDefault="004E7CFA">
      <w:pPr>
        <w:jc w:val="right"/>
        <w:rPr>
          <w:b/>
          <w:bCs/>
        </w:rPr>
      </w:pPr>
      <w:r>
        <w:rPr>
          <w:b/>
          <w:bCs/>
        </w:rPr>
        <w:t>May 10</w:t>
      </w:r>
      <w:r w:rsidR="0069485C">
        <w:rPr>
          <w:b/>
          <w:bCs/>
        </w:rPr>
        <w:t>, 20</w:t>
      </w:r>
      <w:r>
        <w:rPr>
          <w:b/>
          <w:bCs/>
        </w:rPr>
        <w:t>10</w:t>
      </w:r>
    </w:p>
    <w:p w:rsidR="00440150" w:rsidRDefault="00440150"/>
    <w:p w:rsidR="00440150" w:rsidRDefault="004E7CFA">
      <w:pPr>
        <w:jc w:val="center"/>
        <w:rPr>
          <w:b/>
          <w:bCs/>
          <w:sz w:val="28"/>
        </w:rPr>
      </w:pPr>
      <w:r>
        <w:rPr>
          <w:b/>
          <w:bCs/>
          <w:sz w:val="28"/>
        </w:rPr>
        <w:t>Digital Business Announces the launch of Digital Candidate Manager</w:t>
      </w:r>
      <w:r w:rsidR="0069485C">
        <w:rPr>
          <w:b/>
          <w:bCs/>
          <w:sz w:val="28"/>
        </w:rPr>
        <w:t xml:space="preserve"> </w:t>
      </w:r>
    </w:p>
    <w:p w:rsidR="00440150" w:rsidRDefault="00440150"/>
    <w:p w:rsidR="00440150" w:rsidRDefault="004E7CFA">
      <w:pPr>
        <w:jc w:val="center"/>
        <w:rPr>
          <w:i/>
          <w:iCs/>
        </w:rPr>
      </w:pPr>
      <w:r>
        <w:rPr>
          <w:i/>
          <w:iCs/>
        </w:rPr>
        <w:t xml:space="preserve">The first solution in the region to offer companies </w:t>
      </w:r>
      <w:proofErr w:type="gramStart"/>
      <w:r>
        <w:rPr>
          <w:i/>
          <w:iCs/>
        </w:rPr>
        <w:t>their own</w:t>
      </w:r>
      <w:proofErr w:type="gramEnd"/>
      <w:r>
        <w:rPr>
          <w:i/>
          <w:iCs/>
        </w:rPr>
        <w:t xml:space="preserve"> branded e-recruitment solution.</w:t>
      </w:r>
    </w:p>
    <w:p w:rsidR="00440150" w:rsidRDefault="00440150"/>
    <w:p w:rsidR="004E7CFA" w:rsidRDefault="004E7CFA" w:rsidP="004E7CFA">
      <w:pPr>
        <w:spacing w:line="480" w:lineRule="auto"/>
        <w:ind w:firstLine="720"/>
      </w:pPr>
      <w:r>
        <w:rPr>
          <w:b/>
          <w:bCs/>
        </w:rPr>
        <w:t>PORT OF SPAIN</w:t>
      </w:r>
      <w:r w:rsidR="0069485C">
        <w:rPr>
          <w:b/>
          <w:bCs/>
        </w:rPr>
        <w:t xml:space="preserve"> — </w:t>
      </w:r>
      <w:r>
        <w:rPr>
          <w:b/>
          <w:bCs/>
        </w:rPr>
        <w:t>May 10, 2010</w:t>
      </w:r>
      <w:r w:rsidR="0069485C">
        <w:rPr>
          <w:b/>
          <w:bCs/>
        </w:rPr>
        <w:t xml:space="preserve"> —</w:t>
      </w:r>
      <w:r w:rsidR="0069485C">
        <w:t xml:space="preserve"> Today </w:t>
      </w:r>
      <w:r>
        <w:t xml:space="preserve">Digital Business </w:t>
      </w:r>
      <w:r w:rsidR="0069485C">
        <w:t xml:space="preserve">announced immediate availability of </w:t>
      </w:r>
      <w:r>
        <w:t>Digital Candidate Manager,</w:t>
      </w:r>
      <w:r w:rsidR="0069485C">
        <w:t xml:space="preserve"> an online e-recruitment system enabling companies to </w:t>
      </w:r>
      <w:r>
        <w:t xml:space="preserve">overcome serious challenges such as fierce competition, rising cost, staff shortages and high turnover. With Digital Candidate Manager </w:t>
      </w:r>
      <w:proofErr w:type="gramStart"/>
      <w:r>
        <w:t>companies</w:t>
      </w:r>
      <w:proofErr w:type="gramEnd"/>
      <w:r>
        <w:t xml:space="preserve"> can quickly connect HR Managers to the tools your organization needs to attract and retain suitable employees. </w:t>
      </w:r>
    </w:p>
    <w:p w:rsidR="004E7CFA" w:rsidRDefault="004E7CFA" w:rsidP="004E7CFA">
      <w:pPr>
        <w:spacing w:line="480" w:lineRule="auto"/>
        <w:ind w:firstLine="720"/>
      </w:pPr>
      <w:r>
        <w:t xml:space="preserve">No more paper, filing and retrieval of resumes from traditional metal cabinets, no more software to maintain. Digital Candidate Manager enables everyone to more effectively acquire, assess, and align candidates to the </w:t>
      </w:r>
      <w:proofErr w:type="spellStart"/>
      <w:r>
        <w:t>organisation</w:t>
      </w:r>
      <w:proofErr w:type="spellEnd"/>
      <w:r>
        <w:t xml:space="preserve">. This solution is fully customizable and is specifically targeted at medium and large </w:t>
      </w:r>
      <w:proofErr w:type="spellStart"/>
      <w:r>
        <w:t>organisations</w:t>
      </w:r>
      <w:proofErr w:type="spellEnd"/>
      <w:r>
        <w:t xml:space="preserve"> who wish to have their own branded </w:t>
      </w:r>
      <w:r w:rsidR="0069485C">
        <w:t>e</w:t>
      </w:r>
      <w:r>
        <w:t>-</w:t>
      </w:r>
      <w:r w:rsidR="0069485C">
        <w:t>r</w:t>
      </w:r>
      <w:r>
        <w:t xml:space="preserve">ecruitment </w:t>
      </w:r>
      <w:r w:rsidR="0069485C">
        <w:t>s</w:t>
      </w:r>
      <w:r>
        <w:t>ystem.</w:t>
      </w:r>
    </w:p>
    <w:p w:rsidR="00440150" w:rsidRDefault="004E7CFA" w:rsidP="004E7CFA">
      <w:pPr>
        <w:spacing w:line="480" w:lineRule="auto"/>
        <w:ind w:firstLine="720"/>
      </w:pPr>
      <w:r>
        <w:t xml:space="preserve">“This </w:t>
      </w:r>
      <w:proofErr w:type="gramStart"/>
      <w:r>
        <w:t xml:space="preserve">solution  </w:t>
      </w:r>
      <w:r w:rsidRPr="004E7CFA">
        <w:t>provides</w:t>
      </w:r>
      <w:proofErr w:type="gramEnd"/>
      <w:r w:rsidRPr="004E7CFA">
        <w:t xml:space="preserve"> the essential functionality that </w:t>
      </w:r>
      <w:proofErr w:type="spellStart"/>
      <w:r w:rsidRPr="004E7CFA">
        <w:t>organisations</w:t>
      </w:r>
      <w:proofErr w:type="spellEnd"/>
      <w:r w:rsidRPr="004E7CFA">
        <w:t xml:space="preserve"> need to automate the re</w:t>
      </w:r>
      <w:r>
        <w:t>cruitment and selection process,</w:t>
      </w:r>
      <w:r w:rsidR="0069485C">
        <w:t xml:space="preserve">” said </w:t>
      </w:r>
      <w:r>
        <w:t>Quinten Questel</w:t>
      </w:r>
      <w:r w:rsidR="0069485C">
        <w:t xml:space="preserve">, </w:t>
      </w:r>
      <w:r>
        <w:t>CEO of Digital Candidate manager</w:t>
      </w:r>
      <w:r w:rsidR="0069485C">
        <w:t>. “</w:t>
      </w:r>
      <w:r>
        <w:t>It is already in use by one of the leading recruiters in the region and can be used by a medium sized company or a large conglomerate with multiple divisions or branches</w:t>
      </w:r>
      <w:r w:rsidR="0069485C">
        <w:t xml:space="preserve">.” </w:t>
      </w:r>
    </w:p>
    <w:p w:rsidR="00440150" w:rsidRDefault="00D2508F">
      <w:pPr>
        <w:spacing w:line="480" w:lineRule="auto"/>
        <w:rPr>
          <w:b/>
          <w:bCs/>
        </w:rPr>
      </w:pPr>
      <w:r>
        <w:rPr>
          <w:b/>
          <w:bCs/>
        </w:rPr>
        <w:t>Benefits</w:t>
      </w:r>
    </w:p>
    <w:p w:rsidR="00D2508F" w:rsidRDefault="00D2508F" w:rsidP="00D2508F">
      <w:pPr>
        <w:spacing w:line="480" w:lineRule="auto"/>
      </w:pPr>
      <w:r>
        <w:t xml:space="preserve">With Digital Candidate Manager </w:t>
      </w:r>
      <w:proofErr w:type="spellStart"/>
      <w:proofErr w:type="gramStart"/>
      <w:r>
        <w:t>organisations</w:t>
      </w:r>
      <w:proofErr w:type="spellEnd"/>
      <w:proofErr w:type="gramEnd"/>
      <w:r>
        <w:t xml:space="preserve"> can:</w:t>
      </w:r>
    </w:p>
    <w:p w:rsidR="00D2508F" w:rsidRDefault="00D2508F" w:rsidP="00D2508F">
      <w:pPr>
        <w:numPr>
          <w:ilvl w:val="0"/>
          <w:numId w:val="1"/>
        </w:numPr>
        <w:spacing w:line="480" w:lineRule="auto"/>
      </w:pPr>
      <w:r>
        <w:t>Launch your own branded career site and attract high-quality candidates.</w:t>
      </w:r>
    </w:p>
    <w:p w:rsidR="00D2508F" w:rsidRDefault="00D2508F" w:rsidP="00D2508F">
      <w:pPr>
        <w:numPr>
          <w:ilvl w:val="0"/>
          <w:numId w:val="1"/>
        </w:numPr>
        <w:spacing w:line="480" w:lineRule="auto"/>
      </w:pPr>
      <w:r>
        <w:t>Post screening and competency questions to filter out the best candidates.</w:t>
      </w:r>
    </w:p>
    <w:p w:rsidR="00D2508F" w:rsidRDefault="00D2508F" w:rsidP="00D2508F">
      <w:pPr>
        <w:numPr>
          <w:ilvl w:val="0"/>
          <w:numId w:val="1"/>
        </w:numPr>
        <w:spacing w:line="480" w:lineRule="auto"/>
      </w:pPr>
      <w:r>
        <w:t>Precisely and automatically match candidates to open job requisitions.</w:t>
      </w:r>
    </w:p>
    <w:p w:rsidR="00D2508F" w:rsidRDefault="00D2508F" w:rsidP="00D2508F">
      <w:pPr>
        <w:numPr>
          <w:ilvl w:val="0"/>
          <w:numId w:val="1"/>
        </w:numPr>
        <w:spacing w:line="480" w:lineRule="auto"/>
      </w:pPr>
      <w:r>
        <w:t>Move candidates through the various stages of the recruitment process.</w:t>
      </w:r>
    </w:p>
    <w:p w:rsidR="00D2508F" w:rsidRDefault="00D2508F" w:rsidP="00D2508F">
      <w:pPr>
        <w:numPr>
          <w:ilvl w:val="0"/>
          <w:numId w:val="1"/>
        </w:numPr>
        <w:spacing w:line="480" w:lineRule="auto"/>
      </w:pPr>
      <w:r>
        <w:t>Assess, score and rank candidates at each stage of the process.</w:t>
      </w:r>
    </w:p>
    <w:p w:rsidR="00D2508F" w:rsidRDefault="00D2508F" w:rsidP="00D2508F">
      <w:pPr>
        <w:numPr>
          <w:ilvl w:val="0"/>
          <w:numId w:val="1"/>
        </w:numPr>
        <w:spacing w:line="480" w:lineRule="auto"/>
      </w:pPr>
      <w:r>
        <w:t>Manage interview, offers and acceptance of candidates electronically.</w:t>
      </w:r>
    </w:p>
    <w:p w:rsidR="00D2508F" w:rsidRDefault="00D2508F" w:rsidP="00D2508F">
      <w:pPr>
        <w:numPr>
          <w:ilvl w:val="0"/>
          <w:numId w:val="1"/>
        </w:numPr>
        <w:spacing w:line="480" w:lineRule="auto"/>
      </w:pPr>
      <w:r>
        <w:t>Gain deeper insight through dashboards, charts and reports.</w:t>
      </w:r>
    </w:p>
    <w:p w:rsidR="00D2508F" w:rsidRDefault="00D2508F" w:rsidP="00D2508F">
      <w:pPr>
        <w:spacing w:line="480" w:lineRule="auto"/>
      </w:pPr>
    </w:p>
    <w:p w:rsidR="00440150" w:rsidRPr="00D2508F" w:rsidRDefault="00D2508F">
      <w:pPr>
        <w:spacing w:line="480" w:lineRule="auto"/>
        <w:rPr>
          <w:b/>
        </w:rPr>
      </w:pPr>
      <w:r w:rsidRPr="00D2508F">
        <w:rPr>
          <w:b/>
        </w:rPr>
        <w:t>About Digital Business</w:t>
      </w:r>
    </w:p>
    <w:p w:rsidR="00D2508F" w:rsidRDefault="00D2508F" w:rsidP="00D2508F">
      <w:pPr>
        <w:spacing w:line="480" w:lineRule="auto"/>
      </w:pPr>
      <w:r>
        <w:t xml:space="preserve">Digital Business is a leading International Management and Technology Consulting Services Company committed to helping companies create knowledge and deliver innovation. </w:t>
      </w:r>
    </w:p>
    <w:p w:rsidR="00440150" w:rsidRDefault="00D2508F" w:rsidP="00D2508F">
      <w:pPr>
        <w:spacing w:line="480" w:lineRule="auto"/>
      </w:pPr>
      <w:r>
        <w:br/>
        <w:t>With offices in Canada and the Caribbean, our team of experienced consultants offer breakthrough information management, knowledge management and consulting services solutions that allow governments, leading organizations and small and medium-sized enterprises to create, share and apply knowledge that helps them to deliver innovation and transform their business. Its homepage is http://www.digitalbusiness.com.</w:t>
      </w:r>
    </w:p>
    <w:p w:rsidR="00D2508F" w:rsidRDefault="00D2508F" w:rsidP="00D2508F"/>
    <w:p w:rsidR="00440150" w:rsidRPr="00D2508F" w:rsidRDefault="0069485C" w:rsidP="00D2508F">
      <w:pPr>
        <w:rPr>
          <w:b/>
          <w:bCs/>
        </w:rPr>
      </w:pPr>
      <w:r>
        <w:rPr>
          <w:b/>
          <w:bCs/>
        </w:rPr>
        <w:t xml:space="preserve">For more information, press only: </w:t>
      </w:r>
      <w:r w:rsidR="00D2508F">
        <w:rPr>
          <w:b/>
          <w:bCs/>
        </w:rPr>
        <w:br/>
      </w:r>
      <w:r w:rsidR="00D2508F">
        <w:rPr>
          <w:b/>
          <w:bCs/>
        </w:rPr>
        <w:tab/>
        <w:t>Devanand Ramsingh, Sales and Business Development Manager</w:t>
      </w:r>
      <w:r w:rsidR="00D2508F">
        <w:rPr>
          <w:b/>
          <w:bCs/>
        </w:rPr>
        <w:br/>
      </w:r>
      <w:r w:rsidR="00D2508F">
        <w:rPr>
          <w:b/>
          <w:bCs/>
        </w:rPr>
        <w:tab/>
        <w:t>(868) 645-0101</w:t>
      </w:r>
      <w:r w:rsidR="00D2508F">
        <w:rPr>
          <w:b/>
          <w:bCs/>
        </w:rPr>
        <w:br/>
      </w:r>
      <w:r w:rsidR="00D2508F">
        <w:rPr>
          <w:b/>
          <w:bCs/>
        </w:rPr>
        <w:tab/>
        <w:t>dramsingh@digitalbusiness.com</w:t>
      </w:r>
    </w:p>
    <w:p w:rsidR="00440150" w:rsidRDefault="00440150">
      <w:pPr>
        <w:rPr>
          <w:b/>
          <w:bCs/>
        </w:rPr>
      </w:pPr>
    </w:p>
    <w:p w:rsidR="00440150" w:rsidRDefault="0069485C">
      <w:pPr>
        <w:rPr>
          <w:b/>
          <w:bCs/>
        </w:rPr>
      </w:pPr>
      <w:r>
        <w:rPr>
          <w:b/>
          <w:bCs/>
        </w:rPr>
        <w:t xml:space="preserve">For more information on </w:t>
      </w:r>
      <w:r w:rsidR="00D2508F">
        <w:rPr>
          <w:b/>
          <w:bCs/>
        </w:rPr>
        <w:t>Digital Candidate Manager</w:t>
      </w:r>
      <w:r>
        <w:rPr>
          <w:b/>
          <w:bCs/>
        </w:rPr>
        <w:t>:</w:t>
      </w:r>
    </w:p>
    <w:p w:rsidR="00D2508F" w:rsidRDefault="00D2508F" w:rsidP="00D2508F">
      <w:pPr>
        <w:ind w:firstLine="720"/>
      </w:pPr>
      <w:r w:rsidRPr="00D2508F">
        <w:t>http://www.</w:t>
      </w:r>
      <w:r>
        <w:t>digitalcandidatemanager.com</w:t>
      </w:r>
    </w:p>
    <w:sectPr w:rsidR="00D25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B6979"/>
    <w:multiLevelType w:val="hybridMultilevel"/>
    <w:tmpl w:val="4F54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compat>
    <w:compatSetting w:name="compatibilityMode" w:uri="http://schemas.microsoft.com/office/word" w:val="12"/>
  </w:compat>
  <w:rsids>
    <w:rsidRoot w:val="004E7CFA"/>
    <w:rsid w:val="00440150"/>
    <w:rsid w:val="004E7CFA"/>
    <w:rsid w:val="0069485C"/>
    <w:rsid w:val="008C2053"/>
    <w:rsid w:val="00D25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3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0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questel\AppData\Roaming\Microsoft\Templates\Product%20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27B0B501440C743A44FB32D769B9AC1" ma:contentTypeVersion="2" ma:contentTypeDescription="Create a new document." ma:contentTypeScope="" ma:versionID="8fcd7eb625d3d149abdcf16ef1adf03a">
  <xsd:schema xmlns:xsd="http://www.w3.org/2001/XMLSchema" xmlns:xs="http://www.w3.org/2001/XMLSchema" xmlns:p="http://schemas.microsoft.com/office/2006/metadata/properties" xmlns:ns1="http://schemas.microsoft.com/sharepoint/v3" xmlns:ns2="4e98203c-db16-4ec1-aab3-645eb773f5ce" targetNamespace="http://schemas.microsoft.com/office/2006/metadata/properties" ma:root="true" ma:fieldsID="565d1ff632f587bb577751c858852fa4" ns1:_="" ns2:_="">
    <xsd:import namespace="http://schemas.microsoft.com/sharepoint/v3"/>
    <xsd:import namespace="4e98203c-db16-4ec1-aab3-645eb773f5c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98203c-db16-4ec1-aab3-645eb773f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e98203c-db16-4ec1-aab3-645eb773f5ce">74FKXM2SPASY-37-494</_dlc_DocId>
    <_dlc_DocIdUrl xmlns="4e98203c-db16-4ec1-aab3-645eb773f5ce">
      <Url>http://digital365/stratex/_layouts/DocIdRedir.aspx?ID=74FKXM2SPASY-37-494</Url>
      <Description>74FKXM2SPASY-37-494</Description>
    </_dlc_DocIdUrl>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86CA5-EE9C-4AC7-BCD5-051918565D21}">
  <ds:schemaRefs>
    <ds:schemaRef ds:uri="http://schemas.microsoft.com/sharepoint/events"/>
  </ds:schemaRefs>
</ds:datastoreItem>
</file>

<file path=customXml/itemProps2.xml><?xml version="1.0" encoding="utf-8"?>
<ds:datastoreItem xmlns:ds="http://schemas.openxmlformats.org/officeDocument/2006/customXml" ds:itemID="{5C38E0B0-3418-4D71-BFC8-7F7D369EB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98203c-db16-4ec1-aab3-645eb773f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C8963-9D9A-42EC-A7AC-9AC3AEC14C24}">
  <ds:schemaRefs>
    <ds:schemaRef ds:uri="http://schemas.microsoft.com/office/2006/metadata/properties"/>
    <ds:schemaRef ds:uri="http://schemas.microsoft.com/office/infopath/2007/PartnerControls"/>
    <ds:schemaRef ds:uri="4e98203c-db16-4ec1-aab3-645eb773f5ce"/>
    <ds:schemaRef ds:uri="http://schemas.microsoft.com/sharepoint/v3"/>
  </ds:schemaRefs>
</ds:datastoreItem>
</file>

<file path=customXml/itemProps4.xml><?xml version="1.0" encoding="utf-8"?>
<ds:datastoreItem xmlns:ds="http://schemas.openxmlformats.org/officeDocument/2006/customXml" ds:itemID="{B852A3BF-458E-47B7-9D1D-15DC23D03B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Product press release.dot</Template>
  <TotalTime>30</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qquestel</dc:creator>
  <cp:lastModifiedBy>qquestel</cp:lastModifiedBy>
  <cp:revision>2</cp:revision>
  <dcterms:created xsi:type="dcterms:W3CDTF">2010-04-30T01:16:00Z</dcterms:created>
  <dcterms:modified xsi:type="dcterms:W3CDTF">2010-04-30T02:42:00Z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TC010178311033</vt:lpwstr>
  </property>
  <property fmtid="{D5CDD505-2E9C-101B-9397-08002B2CF9AE}" pid="3" name="_dlc_DocIdItemGuid">
    <vt:lpwstr>b0f6586d-20a5-464b-a28d-37b1f917d1b8</vt:lpwstr>
  </property>
  <property fmtid="{D5CDD505-2E9C-101B-9397-08002B2CF9AE}" pid="4" name="ContentTypeId">
    <vt:lpwstr>0x010100227B0B501440C743A44FB32D769B9AC1</vt:lpwstr>
  </property>
</Properties>
</file>